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5E6" w:rsidRPr="00BB0647" w:rsidRDefault="00A135E6" w:rsidP="00BB0647">
      <w:pPr>
        <w:spacing w:after="0" w:line="480" w:lineRule="auto"/>
        <w:rPr>
          <w:rFonts w:ascii="Times New Roman" w:hAnsi="Times New Roman" w:cs="Times New Roman"/>
          <w:sz w:val="24"/>
          <w:szCs w:val="24"/>
        </w:rPr>
      </w:pPr>
    </w:p>
    <w:p w:rsidR="00A135E6" w:rsidRPr="00BB0647" w:rsidRDefault="00A135E6" w:rsidP="00BB0647">
      <w:pPr>
        <w:spacing w:after="0" w:line="480" w:lineRule="auto"/>
        <w:rPr>
          <w:rFonts w:ascii="Times New Roman" w:hAnsi="Times New Roman" w:cs="Times New Roman"/>
          <w:sz w:val="24"/>
          <w:szCs w:val="24"/>
        </w:rPr>
      </w:pPr>
    </w:p>
    <w:p w:rsidR="00A135E6" w:rsidRPr="00BB0647" w:rsidRDefault="00A135E6" w:rsidP="00BB0647">
      <w:pPr>
        <w:spacing w:after="0" w:line="480" w:lineRule="auto"/>
        <w:rPr>
          <w:rFonts w:ascii="Times New Roman" w:hAnsi="Times New Roman" w:cs="Times New Roman"/>
          <w:sz w:val="24"/>
          <w:szCs w:val="24"/>
        </w:rPr>
      </w:pPr>
    </w:p>
    <w:p w:rsidR="00A135E6" w:rsidRPr="00BB0647" w:rsidRDefault="00A135E6" w:rsidP="00BB0647">
      <w:pPr>
        <w:spacing w:after="0" w:line="480" w:lineRule="auto"/>
        <w:rPr>
          <w:rFonts w:ascii="Times New Roman" w:hAnsi="Times New Roman" w:cs="Times New Roman"/>
          <w:sz w:val="24"/>
          <w:szCs w:val="24"/>
        </w:rPr>
      </w:pPr>
    </w:p>
    <w:p w:rsidR="00A135E6" w:rsidRPr="00BB0647" w:rsidRDefault="00A135E6" w:rsidP="00BB0647">
      <w:pPr>
        <w:spacing w:after="0" w:line="480" w:lineRule="auto"/>
        <w:rPr>
          <w:rFonts w:ascii="Times New Roman" w:hAnsi="Times New Roman" w:cs="Times New Roman"/>
          <w:sz w:val="24"/>
          <w:szCs w:val="24"/>
        </w:rPr>
      </w:pPr>
    </w:p>
    <w:p w:rsidR="00A135E6" w:rsidRPr="00BB0647" w:rsidRDefault="00A135E6" w:rsidP="00BB0647">
      <w:pPr>
        <w:spacing w:after="0" w:line="480" w:lineRule="auto"/>
        <w:jc w:val="center"/>
        <w:rPr>
          <w:rFonts w:ascii="Times New Roman" w:hAnsi="Times New Roman" w:cs="Times New Roman"/>
          <w:sz w:val="24"/>
          <w:szCs w:val="24"/>
        </w:rPr>
      </w:pPr>
    </w:p>
    <w:p w:rsidR="00A135E6" w:rsidRPr="00BB0647" w:rsidRDefault="00A135E6" w:rsidP="00BB0647">
      <w:pPr>
        <w:spacing w:after="0" w:line="480" w:lineRule="auto"/>
        <w:jc w:val="center"/>
        <w:rPr>
          <w:rFonts w:ascii="Times New Roman" w:hAnsi="Times New Roman" w:cs="Times New Roman"/>
          <w:sz w:val="24"/>
          <w:szCs w:val="24"/>
        </w:rPr>
      </w:pPr>
    </w:p>
    <w:p w:rsidR="00A135E6" w:rsidRPr="00BB0647" w:rsidRDefault="00A135E6" w:rsidP="00BB0647">
      <w:pPr>
        <w:spacing w:after="0" w:line="480" w:lineRule="auto"/>
        <w:jc w:val="center"/>
        <w:rPr>
          <w:rFonts w:ascii="Times New Roman" w:hAnsi="Times New Roman" w:cs="Times New Roman"/>
          <w:sz w:val="24"/>
          <w:szCs w:val="24"/>
        </w:rPr>
      </w:pPr>
    </w:p>
    <w:p w:rsidR="00A135E6" w:rsidRPr="00BB0647" w:rsidRDefault="00A135E6" w:rsidP="00BB0647">
      <w:pPr>
        <w:spacing w:after="0" w:line="480" w:lineRule="auto"/>
        <w:jc w:val="center"/>
        <w:rPr>
          <w:rFonts w:ascii="Times New Roman" w:hAnsi="Times New Roman" w:cs="Times New Roman"/>
          <w:sz w:val="24"/>
          <w:szCs w:val="24"/>
        </w:rPr>
      </w:pPr>
      <w:r w:rsidRPr="00BB0647">
        <w:rPr>
          <w:rFonts w:ascii="Times New Roman" w:hAnsi="Times New Roman" w:cs="Times New Roman"/>
          <w:sz w:val="24"/>
          <w:szCs w:val="24"/>
        </w:rPr>
        <w:t>Behavioral Intervention Plan</w:t>
      </w:r>
    </w:p>
    <w:p w:rsidR="00A135E6" w:rsidRPr="00BB0647" w:rsidRDefault="00A135E6" w:rsidP="00BB0647">
      <w:pPr>
        <w:spacing w:after="0" w:line="480" w:lineRule="auto"/>
        <w:jc w:val="center"/>
        <w:rPr>
          <w:rFonts w:ascii="Times New Roman" w:hAnsi="Times New Roman" w:cs="Times New Roman"/>
          <w:sz w:val="24"/>
          <w:szCs w:val="24"/>
        </w:rPr>
      </w:pPr>
      <w:r w:rsidRPr="00BB0647">
        <w:rPr>
          <w:rFonts w:ascii="Times New Roman" w:hAnsi="Times New Roman" w:cs="Times New Roman"/>
          <w:sz w:val="24"/>
          <w:szCs w:val="24"/>
        </w:rPr>
        <w:t>Name of Student</w:t>
      </w:r>
    </w:p>
    <w:p w:rsidR="00A135E6" w:rsidRPr="00BB0647" w:rsidRDefault="00A135E6" w:rsidP="00BB0647">
      <w:pPr>
        <w:spacing w:after="0" w:line="480" w:lineRule="auto"/>
        <w:jc w:val="center"/>
        <w:rPr>
          <w:rFonts w:ascii="Times New Roman" w:hAnsi="Times New Roman" w:cs="Times New Roman"/>
          <w:sz w:val="24"/>
          <w:szCs w:val="24"/>
        </w:rPr>
      </w:pPr>
      <w:r w:rsidRPr="00BB0647">
        <w:rPr>
          <w:rFonts w:ascii="Times New Roman" w:hAnsi="Times New Roman" w:cs="Times New Roman"/>
          <w:sz w:val="24"/>
          <w:szCs w:val="24"/>
        </w:rPr>
        <w:t>Institution Affiliation</w:t>
      </w:r>
    </w:p>
    <w:p w:rsidR="00A135E6" w:rsidRPr="00BB0647" w:rsidRDefault="00A135E6" w:rsidP="00BB0647">
      <w:pPr>
        <w:spacing w:after="0" w:line="480" w:lineRule="auto"/>
        <w:jc w:val="center"/>
        <w:rPr>
          <w:rFonts w:ascii="Times New Roman" w:hAnsi="Times New Roman" w:cs="Times New Roman"/>
          <w:sz w:val="24"/>
          <w:szCs w:val="24"/>
        </w:rPr>
      </w:pPr>
    </w:p>
    <w:p w:rsidR="00A135E6" w:rsidRPr="00BB0647" w:rsidRDefault="00A135E6" w:rsidP="00BB0647">
      <w:pPr>
        <w:spacing w:after="0" w:line="480" w:lineRule="auto"/>
        <w:jc w:val="center"/>
        <w:rPr>
          <w:rFonts w:ascii="Times New Roman" w:hAnsi="Times New Roman" w:cs="Times New Roman"/>
          <w:sz w:val="24"/>
          <w:szCs w:val="24"/>
        </w:rPr>
      </w:pPr>
    </w:p>
    <w:p w:rsidR="00A135E6" w:rsidRPr="00BB0647" w:rsidRDefault="00A135E6" w:rsidP="00BB0647">
      <w:pPr>
        <w:spacing w:after="0" w:line="480" w:lineRule="auto"/>
        <w:jc w:val="center"/>
        <w:rPr>
          <w:rFonts w:ascii="Times New Roman" w:hAnsi="Times New Roman" w:cs="Times New Roman"/>
          <w:sz w:val="24"/>
          <w:szCs w:val="24"/>
        </w:rPr>
      </w:pPr>
    </w:p>
    <w:p w:rsidR="00A135E6" w:rsidRPr="00BB0647" w:rsidRDefault="00A135E6" w:rsidP="00BB0647">
      <w:pPr>
        <w:spacing w:after="0" w:line="480" w:lineRule="auto"/>
        <w:rPr>
          <w:rFonts w:ascii="Times New Roman" w:hAnsi="Times New Roman" w:cs="Times New Roman"/>
          <w:sz w:val="24"/>
          <w:szCs w:val="24"/>
        </w:rPr>
      </w:pPr>
    </w:p>
    <w:p w:rsidR="00A135E6" w:rsidRPr="00BB0647" w:rsidRDefault="00A135E6" w:rsidP="00BB0647">
      <w:pPr>
        <w:spacing w:after="0" w:line="480" w:lineRule="auto"/>
        <w:rPr>
          <w:rFonts w:ascii="Times New Roman" w:hAnsi="Times New Roman" w:cs="Times New Roman"/>
          <w:sz w:val="24"/>
          <w:szCs w:val="24"/>
        </w:rPr>
      </w:pPr>
    </w:p>
    <w:p w:rsidR="00A135E6" w:rsidRDefault="00A135E6" w:rsidP="00BB0647">
      <w:pPr>
        <w:spacing w:after="0" w:line="480" w:lineRule="auto"/>
        <w:rPr>
          <w:rFonts w:ascii="Times New Roman" w:hAnsi="Times New Roman" w:cs="Times New Roman"/>
          <w:sz w:val="24"/>
          <w:szCs w:val="24"/>
        </w:rPr>
      </w:pPr>
    </w:p>
    <w:p w:rsidR="00BB0647" w:rsidRDefault="00BB0647" w:rsidP="00BB0647">
      <w:pPr>
        <w:spacing w:after="0" w:line="480" w:lineRule="auto"/>
        <w:rPr>
          <w:rFonts w:ascii="Times New Roman" w:hAnsi="Times New Roman" w:cs="Times New Roman"/>
          <w:sz w:val="24"/>
          <w:szCs w:val="24"/>
        </w:rPr>
      </w:pPr>
    </w:p>
    <w:p w:rsidR="00BB0647" w:rsidRDefault="00BB0647" w:rsidP="00BB0647">
      <w:pPr>
        <w:spacing w:after="0" w:line="480" w:lineRule="auto"/>
        <w:rPr>
          <w:rFonts w:ascii="Times New Roman" w:hAnsi="Times New Roman" w:cs="Times New Roman"/>
          <w:sz w:val="24"/>
          <w:szCs w:val="24"/>
        </w:rPr>
      </w:pPr>
    </w:p>
    <w:p w:rsidR="00BB0647" w:rsidRDefault="00BB0647" w:rsidP="00BB0647">
      <w:pPr>
        <w:spacing w:after="0" w:line="480" w:lineRule="auto"/>
        <w:rPr>
          <w:rFonts w:ascii="Times New Roman" w:hAnsi="Times New Roman" w:cs="Times New Roman"/>
          <w:sz w:val="24"/>
          <w:szCs w:val="24"/>
        </w:rPr>
      </w:pPr>
    </w:p>
    <w:p w:rsidR="00BB0647" w:rsidRDefault="00BB0647" w:rsidP="00BB0647">
      <w:pPr>
        <w:spacing w:after="0" w:line="480" w:lineRule="auto"/>
        <w:rPr>
          <w:rFonts w:ascii="Times New Roman" w:hAnsi="Times New Roman" w:cs="Times New Roman"/>
          <w:sz w:val="24"/>
          <w:szCs w:val="24"/>
        </w:rPr>
      </w:pPr>
    </w:p>
    <w:p w:rsidR="00BB0647" w:rsidRDefault="00BB0647" w:rsidP="00BB0647">
      <w:pPr>
        <w:spacing w:after="0" w:line="480" w:lineRule="auto"/>
        <w:rPr>
          <w:rFonts w:ascii="Times New Roman" w:hAnsi="Times New Roman" w:cs="Times New Roman"/>
          <w:sz w:val="24"/>
          <w:szCs w:val="24"/>
        </w:rPr>
      </w:pPr>
    </w:p>
    <w:p w:rsidR="00BB0647" w:rsidRPr="00BB0647" w:rsidRDefault="00BB0647" w:rsidP="00BB0647">
      <w:pPr>
        <w:spacing w:after="0" w:line="480" w:lineRule="auto"/>
        <w:rPr>
          <w:rFonts w:ascii="Times New Roman" w:hAnsi="Times New Roman" w:cs="Times New Roman"/>
          <w:sz w:val="24"/>
          <w:szCs w:val="24"/>
        </w:rPr>
      </w:pPr>
    </w:p>
    <w:p w:rsidR="00DA6A9B" w:rsidRPr="00BB0647" w:rsidRDefault="00DA6A9B" w:rsidP="00DA6A9B">
      <w:pPr>
        <w:spacing w:after="0" w:line="480" w:lineRule="auto"/>
        <w:jc w:val="center"/>
        <w:rPr>
          <w:rFonts w:ascii="Times New Roman" w:hAnsi="Times New Roman" w:cs="Times New Roman"/>
          <w:sz w:val="24"/>
          <w:szCs w:val="24"/>
        </w:rPr>
      </w:pPr>
    </w:p>
    <w:p w:rsidR="00DA6A9B" w:rsidRPr="00BB0647" w:rsidRDefault="00DA6A9B" w:rsidP="00DA6A9B">
      <w:pPr>
        <w:spacing w:after="0" w:line="480" w:lineRule="auto"/>
        <w:jc w:val="center"/>
        <w:rPr>
          <w:rFonts w:ascii="Times New Roman" w:hAnsi="Times New Roman" w:cs="Times New Roman"/>
          <w:sz w:val="24"/>
          <w:szCs w:val="24"/>
        </w:rPr>
      </w:pPr>
      <w:r w:rsidRPr="00BB0647">
        <w:rPr>
          <w:rFonts w:ascii="Times New Roman" w:hAnsi="Times New Roman" w:cs="Times New Roman"/>
          <w:sz w:val="24"/>
          <w:szCs w:val="24"/>
        </w:rPr>
        <w:t>Behavioral Intervention Plan</w:t>
      </w:r>
    </w:p>
    <w:p w:rsidR="00C97F3A" w:rsidRPr="00BB0647" w:rsidRDefault="00C97F3A" w:rsidP="00BB0647">
      <w:pPr>
        <w:spacing w:after="0" w:line="480" w:lineRule="auto"/>
        <w:jc w:val="center"/>
        <w:rPr>
          <w:rFonts w:ascii="Times New Roman" w:hAnsi="Times New Roman" w:cs="Times New Roman"/>
          <w:b/>
          <w:sz w:val="24"/>
          <w:szCs w:val="24"/>
        </w:rPr>
      </w:pPr>
      <w:bookmarkStart w:id="0" w:name="_GoBack"/>
      <w:bookmarkEnd w:id="0"/>
      <w:r w:rsidRPr="00BB0647">
        <w:rPr>
          <w:rFonts w:ascii="Times New Roman" w:hAnsi="Times New Roman" w:cs="Times New Roman"/>
          <w:b/>
          <w:sz w:val="24"/>
          <w:szCs w:val="24"/>
        </w:rPr>
        <w:t>Introduction</w:t>
      </w:r>
    </w:p>
    <w:p w:rsidR="00BB0647" w:rsidRPr="00BB0647" w:rsidRDefault="00BB0647" w:rsidP="00BB0647">
      <w:pPr>
        <w:spacing w:after="0" w:line="480" w:lineRule="auto"/>
        <w:ind w:firstLine="720"/>
        <w:rPr>
          <w:rFonts w:ascii="Times New Roman" w:hAnsi="Times New Roman" w:cs="Times New Roman"/>
          <w:sz w:val="24"/>
          <w:szCs w:val="24"/>
        </w:rPr>
      </w:pPr>
      <w:r w:rsidRPr="00BB0647">
        <w:rPr>
          <w:rFonts w:ascii="Times New Roman" w:hAnsi="Times New Roman" w:cs="Times New Roman"/>
          <w:sz w:val="24"/>
          <w:szCs w:val="24"/>
        </w:rPr>
        <w:t xml:space="preserve">Behavior is how human beings conduct themselves to others when responding to a particular stimulus. Behavior show one carries himself giving a response to a group of people and other species in a specific environment. As human beings are different, so are their behaviors. There are people with good behaviors while others have behavioral problems. Different factors depending on the environment the person grew in causes the problems. Being around people with negative energy may cause behavioral problems. With Functional Behavior Assessment (FBA) help to detect negative behaviors and with the help of Behavioral Intervention Plan (BIP) the bad behaviors are transformed into positive behavior. Prevention of behavior problems is done by behavior intervention plan through addressing the problem from their cause. </w:t>
      </w:r>
    </w:p>
    <w:p w:rsidR="00BB0647" w:rsidRPr="00BB0647" w:rsidRDefault="00BB0647" w:rsidP="00BB0647">
      <w:pPr>
        <w:spacing w:after="0" w:line="480" w:lineRule="auto"/>
        <w:ind w:firstLine="720"/>
        <w:rPr>
          <w:rFonts w:ascii="Times New Roman" w:hAnsi="Times New Roman" w:cs="Times New Roman"/>
          <w:sz w:val="24"/>
          <w:szCs w:val="24"/>
        </w:rPr>
      </w:pPr>
      <w:r w:rsidRPr="00BB0647">
        <w:rPr>
          <w:rFonts w:ascii="Times New Roman" w:hAnsi="Times New Roman" w:cs="Times New Roman"/>
          <w:sz w:val="24"/>
          <w:szCs w:val="24"/>
        </w:rPr>
        <w:t>Behavior goals should be set to solve behavioral problems of Jack. Jack had a bad day and threw a book at the teacher. So jack was called in front of the IEP team or teachers. The behavioral goals should be measurable in terms of efficiency and frequency. With the help of FBA, the goals should entail conditions of environment that Jack will get to avoid the misconduct. The goals will be measured when Jack’s background is changing, and his behavior starts to improve.</w:t>
      </w:r>
    </w:p>
    <w:p w:rsidR="00BB0647" w:rsidRPr="00BB0647" w:rsidRDefault="00BB0647" w:rsidP="00BB0647">
      <w:pPr>
        <w:spacing w:after="0" w:line="480" w:lineRule="auto"/>
        <w:ind w:firstLine="720"/>
        <w:rPr>
          <w:rFonts w:ascii="Times New Roman" w:hAnsi="Times New Roman" w:cs="Times New Roman"/>
          <w:sz w:val="24"/>
          <w:szCs w:val="24"/>
        </w:rPr>
      </w:pPr>
      <w:r w:rsidRPr="00BB0647">
        <w:rPr>
          <w:rFonts w:ascii="Times New Roman" w:hAnsi="Times New Roman" w:cs="Times New Roman"/>
          <w:sz w:val="24"/>
          <w:szCs w:val="24"/>
        </w:rPr>
        <w:t>Interventions during the behavior transition may include rewarding positive behavior, approach to the student and reflective essays. Rewarding positive behavior is the most common intervention done as part of BIP (</w:t>
      </w:r>
      <w:r w:rsidRPr="00BB0647">
        <w:rPr>
          <w:rFonts w:ascii="Times New Roman" w:hAnsi="Times New Roman" w:cs="Times New Roman"/>
          <w:color w:val="222222"/>
          <w:sz w:val="24"/>
          <w:szCs w:val="24"/>
          <w:shd w:val="clear" w:color="auto" w:fill="FFFFFF"/>
        </w:rPr>
        <w:t>Hogan, 2015</w:t>
      </w:r>
      <w:r w:rsidRPr="00BB0647">
        <w:rPr>
          <w:rFonts w:ascii="Times New Roman" w:hAnsi="Times New Roman" w:cs="Times New Roman"/>
          <w:sz w:val="24"/>
          <w:szCs w:val="24"/>
        </w:rPr>
        <w:t>). Rewarding a student with positive behavior in academic and social part will encourage the student to behave decently to receive the reward. Approaching the student is essential because the one-one conversation makes the student might be open to the teacher. When Jack is approached privately and told how his behavior is affecting his students, he might spit the problem and BIP comes in. A relative essay written by the student should be explaining how he was conducting himself and what he could have done instead of misbehaving. The people who are responsible are teachers, IEP team, staff, and parent.</w:t>
      </w:r>
    </w:p>
    <w:p w:rsidR="00BB0647" w:rsidRPr="00BB0647" w:rsidRDefault="00BB0647" w:rsidP="00BB0647">
      <w:pPr>
        <w:spacing w:after="0" w:line="480" w:lineRule="auto"/>
        <w:ind w:firstLine="720"/>
        <w:rPr>
          <w:rFonts w:ascii="Times New Roman" w:hAnsi="Times New Roman" w:cs="Times New Roman"/>
          <w:sz w:val="24"/>
          <w:szCs w:val="24"/>
        </w:rPr>
      </w:pPr>
      <w:r w:rsidRPr="00BB0647">
        <w:rPr>
          <w:rFonts w:ascii="Times New Roman" w:hAnsi="Times New Roman" w:cs="Times New Roman"/>
          <w:sz w:val="24"/>
          <w:szCs w:val="24"/>
        </w:rPr>
        <w:t>Implementation of strategies used in solving behavioral problems is in the BIP and FBA protocol. These strategies include specific praise, choice making, effective groups, contingent instructions and time –out. Praises are given to a student with positive behaviors with positive and praise comments (</w:t>
      </w:r>
      <w:r w:rsidRPr="00BB0647">
        <w:rPr>
          <w:rFonts w:ascii="Times New Roman" w:hAnsi="Times New Roman" w:cs="Times New Roman"/>
          <w:color w:val="222222"/>
          <w:sz w:val="24"/>
          <w:szCs w:val="24"/>
          <w:shd w:val="clear" w:color="auto" w:fill="FFFFFF"/>
        </w:rPr>
        <w:t>Rieth, 2018</w:t>
      </w:r>
      <w:r w:rsidRPr="00BB0647">
        <w:rPr>
          <w:rFonts w:ascii="Times New Roman" w:hAnsi="Times New Roman" w:cs="Times New Roman"/>
          <w:sz w:val="24"/>
          <w:szCs w:val="24"/>
        </w:rPr>
        <w:t>). The praises should be specific in that the teacher mentions the particular thing the student is to deserve the comment and the praises. The praises are a motivation factor for change of behavior. Choice making is done by the student when given the opportunity t choose which behavior he will choose. For instance, if Jack wants to remain with his bad behavior, he should await negative consequences like suspension even expulsion. Private approach to the student gives the student a choice to make.</w:t>
      </w:r>
    </w:p>
    <w:p w:rsidR="00BB0647" w:rsidRPr="00BB0647" w:rsidRDefault="00BB0647" w:rsidP="00BB0647">
      <w:pPr>
        <w:spacing w:after="0" w:line="480" w:lineRule="auto"/>
        <w:rPr>
          <w:rFonts w:ascii="Times New Roman" w:hAnsi="Times New Roman" w:cs="Times New Roman"/>
          <w:sz w:val="24"/>
          <w:szCs w:val="24"/>
        </w:rPr>
      </w:pPr>
      <w:r w:rsidRPr="00BB0647">
        <w:rPr>
          <w:rFonts w:ascii="Times New Roman" w:hAnsi="Times New Roman" w:cs="Times New Roman"/>
          <w:sz w:val="24"/>
          <w:szCs w:val="24"/>
        </w:rPr>
        <w:t xml:space="preserve"> </w:t>
      </w:r>
      <w:r w:rsidRPr="00BB0647">
        <w:rPr>
          <w:rFonts w:ascii="Times New Roman" w:hAnsi="Times New Roman" w:cs="Times New Roman"/>
          <w:sz w:val="24"/>
          <w:szCs w:val="24"/>
        </w:rPr>
        <w:tab/>
        <w:t>Effective groups are of peers who may be influencing a certain student’s behavior indirectly. The teacher might make the second student change by punishing the peer group. Punishing a peer group is a caution to be taken because the group may end up hating and bullying the second kid even more. Instructions given should be strictly followed by students to avoid negative consequences and to get praise and rewards for their good behavior (</w:t>
      </w:r>
      <w:r w:rsidRPr="00BB0647">
        <w:rPr>
          <w:rFonts w:ascii="Times New Roman" w:hAnsi="Times New Roman" w:cs="Times New Roman"/>
          <w:color w:val="222222"/>
          <w:sz w:val="24"/>
          <w:szCs w:val="24"/>
          <w:shd w:val="clear" w:color="auto" w:fill="FFFFFF"/>
        </w:rPr>
        <w:t>Sanetti, 2015</w:t>
      </w:r>
      <w:r w:rsidRPr="00BB0647">
        <w:rPr>
          <w:rFonts w:ascii="Times New Roman" w:hAnsi="Times New Roman" w:cs="Times New Roman"/>
          <w:sz w:val="24"/>
          <w:szCs w:val="24"/>
        </w:rPr>
        <w:t>).  Instructions should be strictly followed to ensure behaviors there is a change in behavior. Time-out is when a student is excluded from the rest of the people and put in an unrewarding environment. This strategy gives the student to think about what he has done. The disadvantage of time-out, the longer hours the student takes the more the loss of learning. The strategies mentioned above are mandatory to be used every time in every student when negative energy has risen. People with disability must have their kind of BIP that will help them too in the process of changing. Having a plan that it is in their honor they will be encouraged to learn from their new environment.  The decision making is when BIP identifies the problem and give out the causes and interventions to be used. A teacher, IEP member or staff is given to the student and helps him from there.</w:t>
      </w:r>
    </w:p>
    <w:p w:rsidR="00BB0647" w:rsidRPr="00BB0647" w:rsidRDefault="00BB0647" w:rsidP="00BB0647">
      <w:pPr>
        <w:spacing w:after="0" w:line="480" w:lineRule="auto"/>
        <w:rPr>
          <w:rFonts w:ascii="Times New Roman" w:hAnsi="Times New Roman" w:cs="Times New Roman"/>
          <w:sz w:val="24"/>
          <w:szCs w:val="24"/>
        </w:rPr>
      </w:pPr>
      <w:r w:rsidRPr="00BB0647">
        <w:rPr>
          <w:rFonts w:ascii="Times New Roman" w:hAnsi="Times New Roman" w:cs="Times New Roman"/>
          <w:sz w:val="24"/>
          <w:szCs w:val="24"/>
        </w:rPr>
        <w:br w:type="page"/>
      </w:r>
    </w:p>
    <w:p w:rsidR="00BB0647" w:rsidRPr="00BB0647" w:rsidRDefault="00BB0647" w:rsidP="00BB0647">
      <w:pPr>
        <w:spacing w:after="0" w:line="480" w:lineRule="auto"/>
        <w:jc w:val="center"/>
        <w:rPr>
          <w:rFonts w:ascii="Times New Roman" w:hAnsi="Times New Roman" w:cs="Times New Roman"/>
          <w:color w:val="222222"/>
          <w:sz w:val="24"/>
          <w:szCs w:val="24"/>
          <w:shd w:val="clear" w:color="auto" w:fill="FFFFFF"/>
        </w:rPr>
      </w:pPr>
      <w:r w:rsidRPr="00BB0647">
        <w:rPr>
          <w:rFonts w:ascii="Times New Roman" w:hAnsi="Times New Roman" w:cs="Times New Roman"/>
          <w:color w:val="222222"/>
          <w:sz w:val="24"/>
          <w:szCs w:val="24"/>
          <w:shd w:val="clear" w:color="auto" w:fill="FFFFFF"/>
        </w:rPr>
        <w:t>References</w:t>
      </w:r>
    </w:p>
    <w:p w:rsidR="00BB0647" w:rsidRPr="00BB0647" w:rsidRDefault="00BB0647" w:rsidP="00BB0647">
      <w:pPr>
        <w:spacing w:after="0" w:line="480" w:lineRule="auto"/>
        <w:rPr>
          <w:rFonts w:ascii="Times New Roman" w:hAnsi="Times New Roman" w:cs="Times New Roman"/>
          <w:color w:val="222222"/>
          <w:sz w:val="24"/>
          <w:szCs w:val="24"/>
          <w:shd w:val="clear" w:color="auto" w:fill="FFFFFF"/>
        </w:rPr>
      </w:pPr>
      <w:r w:rsidRPr="00BB0647">
        <w:rPr>
          <w:rFonts w:ascii="Times New Roman" w:hAnsi="Times New Roman" w:cs="Times New Roman"/>
          <w:color w:val="222222"/>
          <w:sz w:val="24"/>
          <w:szCs w:val="24"/>
          <w:shd w:val="clear" w:color="auto" w:fill="FFFFFF"/>
        </w:rPr>
        <w:t>Hogan, A., Knez, N., &amp; Kahng, S. (2015). Evaluating the use o</w:t>
      </w:r>
      <w:r>
        <w:rPr>
          <w:rFonts w:ascii="Times New Roman" w:hAnsi="Times New Roman" w:cs="Times New Roman"/>
          <w:color w:val="222222"/>
          <w:sz w:val="24"/>
          <w:szCs w:val="24"/>
          <w:shd w:val="clear" w:color="auto" w:fill="FFFFFF"/>
        </w:rPr>
        <w:t>f behavioral skills training to</w:t>
      </w:r>
      <w:r>
        <w:rPr>
          <w:rFonts w:ascii="Times New Roman" w:hAnsi="Times New Roman" w:cs="Times New Roman"/>
          <w:color w:val="222222"/>
          <w:sz w:val="24"/>
          <w:szCs w:val="24"/>
          <w:shd w:val="clear" w:color="auto" w:fill="FFFFFF"/>
        </w:rPr>
        <w:tab/>
      </w:r>
      <w:r w:rsidRPr="00BB0647">
        <w:rPr>
          <w:rFonts w:ascii="Times New Roman" w:hAnsi="Times New Roman" w:cs="Times New Roman"/>
          <w:color w:val="222222"/>
          <w:sz w:val="24"/>
          <w:szCs w:val="24"/>
          <w:shd w:val="clear" w:color="auto" w:fill="FFFFFF"/>
        </w:rPr>
        <w:t>improve school staffs’ implementation of behavior intervention plans. </w:t>
      </w:r>
      <w:r>
        <w:rPr>
          <w:rFonts w:ascii="Times New Roman" w:hAnsi="Times New Roman" w:cs="Times New Roman"/>
          <w:i/>
          <w:iCs/>
          <w:color w:val="222222"/>
          <w:sz w:val="24"/>
          <w:szCs w:val="24"/>
          <w:shd w:val="clear" w:color="auto" w:fill="FFFFFF"/>
        </w:rPr>
        <w:t>Journal of</w:t>
      </w:r>
      <w:r>
        <w:rPr>
          <w:rFonts w:ascii="Times New Roman" w:hAnsi="Times New Roman" w:cs="Times New Roman"/>
          <w:i/>
          <w:iCs/>
          <w:color w:val="222222"/>
          <w:sz w:val="24"/>
          <w:szCs w:val="24"/>
          <w:shd w:val="clear" w:color="auto" w:fill="FFFFFF"/>
        </w:rPr>
        <w:tab/>
        <w:t xml:space="preserve">Behavioral </w:t>
      </w:r>
      <w:r w:rsidRPr="00BB0647">
        <w:rPr>
          <w:rFonts w:ascii="Times New Roman" w:hAnsi="Times New Roman" w:cs="Times New Roman"/>
          <w:i/>
          <w:iCs/>
          <w:color w:val="222222"/>
          <w:sz w:val="24"/>
          <w:szCs w:val="24"/>
          <w:shd w:val="clear" w:color="auto" w:fill="FFFFFF"/>
        </w:rPr>
        <w:t>Education</w:t>
      </w:r>
      <w:r w:rsidRPr="00BB0647">
        <w:rPr>
          <w:rFonts w:ascii="Times New Roman" w:hAnsi="Times New Roman" w:cs="Times New Roman"/>
          <w:color w:val="222222"/>
          <w:sz w:val="24"/>
          <w:szCs w:val="24"/>
          <w:shd w:val="clear" w:color="auto" w:fill="FFFFFF"/>
        </w:rPr>
        <w:t>, </w:t>
      </w:r>
      <w:r w:rsidRPr="00BB0647">
        <w:rPr>
          <w:rFonts w:ascii="Times New Roman" w:hAnsi="Times New Roman" w:cs="Times New Roman"/>
          <w:i/>
          <w:iCs/>
          <w:color w:val="222222"/>
          <w:sz w:val="24"/>
          <w:szCs w:val="24"/>
          <w:shd w:val="clear" w:color="auto" w:fill="FFFFFF"/>
        </w:rPr>
        <w:t>24</w:t>
      </w:r>
      <w:r w:rsidRPr="00BB0647">
        <w:rPr>
          <w:rFonts w:ascii="Times New Roman" w:hAnsi="Times New Roman" w:cs="Times New Roman"/>
          <w:color w:val="222222"/>
          <w:sz w:val="24"/>
          <w:szCs w:val="24"/>
          <w:shd w:val="clear" w:color="auto" w:fill="FFFFFF"/>
        </w:rPr>
        <w:t>(2), 242-254.</w:t>
      </w:r>
    </w:p>
    <w:p w:rsidR="00BB0647" w:rsidRPr="00BB0647" w:rsidRDefault="00BB0647" w:rsidP="00BB0647">
      <w:pPr>
        <w:spacing w:after="0" w:line="480" w:lineRule="auto"/>
        <w:rPr>
          <w:rFonts w:ascii="Times New Roman" w:hAnsi="Times New Roman" w:cs="Times New Roman"/>
          <w:sz w:val="24"/>
          <w:szCs w:val="24"/>
        </w:rPr>
      </w:pPr>
      <w:r w:rsidRPr="00BB0647">
        <w:rPr>
          <w:rFonts w:ascii="Times New Roman" w:hAnsi="Times New Roman" w:cs="Times New Roman"/>
          <w:color w:val="222222"/>
          <w:sz w:val="24"/>
          <w:szCs w:val="24"/>
          <w:shd w:val="clear" w:color="auto" w:fill="FFFFFF"/>
        </w:rPr>
        <w:t>Rieth, S. R., Haine-Schlagel, R., Burgeson, M., Searcy, K., D</w:t>
      </w:r>
      <w:r>
        <w:rPr>
          <w:rFonts w:ascii="Times New Roman" w:hAnsi="Times New Roman" w:cs="Times New Roman"/>
          <w:color w:val="222222"/>
          <w:sz w:val="24"/>
          <w:szCs w:val="24"/>
          <w:shd w:val="clear" w:color="auto" w:fill="FFFFFF"/>
        </w:rPr>
        <w:t>ickson, K. S., &amp; Stahmer, A. C.</w:t>
      </w:r>
      <w:r>
        <w:rPr>
          <w:rFonts w:ascii="Times New Roman" w:hAnsi="Times New Roman" w:cs="Times New Roman"/>
          <w:color w:val="222222"/>
          <w:sz w:val="24"/>
          <w:szCs w:val="24"/>
          <w:shd w:val="clear" w:color="auto" w:fill="FFFFFF"/>
        </w:rPr>
        <w:tab/>
      </w:r>
      <w:r w:rsidRPr="00BB0647">
        <w:rPr>
          <w:rFonts w:ascii="Times New Roman" w:hAnsi="Times New Roman" w:cs="Times New Roman"/>
          <w:color w:val="222222"/>
          <w:sz w:val="24"/>
          <w:szCs w:val="24"/>
          <w:shd w:val="clear" w:color="auto" w:fill="FFFFFF"/>
        </w:rPr>
        <w:t xml:space="preserve">(2018, April). Integrating a Parent-Implemented Blend </w:t>
      </w:r>
      <w:r>
        <w:rPr>
          <w:rFonts w:ascii="Times New Roman" w:hAnsi="Times New Roman" w:cs="Times New Roman"/>
          <w:color w:val="222222"/>
          <w:sz w:val="24"/>
          <w:szCs w:val="24"/>
          <w:shd w:val="clear" w:color="auto" w:fill="FFFFFF"/>
        </w:rPr>
        <w:t>of Developmental and Behavioral</w:t>
      </w:r>
      <w:r>
        <w:rPr>
          <w:rFonts w:ascii="Times New Roman" w:hAnsi="Times New Roman" w:cs="Times New Roman"/>
          <w:color w:val="222222"/>
          <w:sz w:val="24"/>
          <w:szCs w:val="24"/>
          <w:shd w:val="clear" w:color="auto" w:fill="FFFFFF"/>
        </w:rPr>
        <w:tab/>
      </w:r>
      <w:r w:rsidRPr="00BB0647">
        <w:rPr>
          <w:rFonts w:ascii="Times New Roman" w:hAnsi="Times New Roman" w:cs="Times New Roman"/>
          <w:color w:val="222222"/>
          <w:sz w:val="24"/>
          <w:szCs w:val="24"/>
          <w:shd w:val="clear" w:color="auto" w:fill="FFFFFF"/>
        </w:rPr>
        <w:t xml:space="preserve">Intervention Strategies into Speech-Language Treatment </w:t>
      </w:r>
      <w:r>
        <w:rPr>
          <w:rFonts w:ascii="Times New Roman" w:hAnsi="Times New Roman" w:cs="Times New Roman"/>
          <w:color w:val="222222"/>
          <w:sz w:val="24"/>
          <w:szCs w:val="24"/>
          <w:shd w:val="clear" w:color="auto" w:fill="FFFFFF"/>
        </w:rPr>
        <w:t>for Toddlers at Risk for Autism</w:t>
      </w:r>
      <w:r>
        <w:rPr>
          <w:rFonts w:ascii="Times New Roman" w:hAnsi="Times New Roman" w:cs="Times New Roman"/>
          <w:color w:val="222222"/>
          <w:sz w:val="24"/>
          <w:szCs w:val="24"/>
          <w:shd w:val="clear" w:color="auto" w:fill="FFFFFF"/>
        </w:rPr>
        <w:tab/>
      </w:r>
      <w:r w:rsidRPr="00BB0647">
        <w:rPr>
          <w:rFonts w:ascii="Times New Roman" w:hAnsi="Times New Roman" w:cs="Times New Roman"/>
          <w:color w:val="222222"/>
          <w:sz w:val="24"/>
          <w:szCs w:val="24"/>
          <w:shd w:val="clear" w:color="auto" w:fill="FFFFFF"/>
        </w:rPr>
        <w:t>Spectrum Disorder. In </w:t>
      </w:r>
      <w:r w:rsidRPr="00BB0647">
        <w:rPr>
          <w:rFonts w:ascii="Times New Roman" w:hAnsi="Times New Roman" w:cs="Times New Roman"/>
          <w:i/>
          <w:iCs/>
          <w:color w:val="222222"/>
          <w:sz w:val="24"/>
          <w:szCs w:val="24"/>
          <w:shd w:val="clear" w:color="auto" w:fill="FFFFFF"/>
        </w:rPr>
        <w:t>Seminars in speech and language</w:t>
      </w:r>
      <w:r w:rsidRPr="00BB0647">
        <w:rPr>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rPr>
        <w:t>(Vol. 39, No. 02, pp. 114-124).</w:t>
      </w:r>
      <w:r>
        <w:rPr>
          <w:rFonts w:ascii="Times New Roman" w:hAnsi="Times New Roman" w:cs="Times New Roman"/>
          <w:color w:val="222222"/>
          <w:sz w:val="24"/>
          <w:szCs w:val="24"/>
          <w:shd w:val="clear" w:color="auto" w:fill="FFFFFF"/>
        </w:rPr>
        <w:tab/>
      </w:r>
      <w:r w:rsidRPr="00BB0647">
        <w:rPr>
          <w:rFonts w:ascii="Times New Roman" w:hAnsi="Times New Roman" w:cs="Times New Roman"/>
          <w:color w:val="222222"/>
          <w:sz w:val="24"/>
          <w:szCs w:val="24"/>
          <w:shd w:val="clear" w:color="auto" w:fill="FFFFFF"/>
        </w:rPr>
        <w:t>Thieme Medical Publishers.</w:t>
      </w:r>
    </w:p>
    <w:p w:rsidR="00BB0647" w:rsidRPr="00BB0647" w:rsidRDefault="00BB0647" w:rsidP="00BB0647">
      <w:pPr>
        <w:spacing w:after="0" w:line="480" w:lineRule="auto"/>
        <w:rPr>
          <w:rFonts w:ascii="Times New Roman" w:hAnsi="Times New Roman" w:cs="Times New Roman"/>
          <w:color w:val="222222"/>
          <w:sz w:val="24"/>
          <w:szCs w:val="24"/>
          <w:shd w:val="clear" w:color="auto" w:fill="FFFFFF"/>
        </w:rPr>
      </w:pPr>
      <w:r w:rsidRPr="00BB0647">
        <w:rPr>
          <w:rFonts w:ascii="Times New Roman" w:hAnsi="Times New Roman" w:cs="Times New Roman"/>
          <w:color w:val="222222"/>
          <w:sz w:val="24"/>
          <w:szCs w:val="24"/>
          <w:shd w:val="clear" w:color="auto" w:fill="FFFFFF"/>
        </w:rPr>
        <w:t>Sanetti, L. M. H., Collier-Meek, M. A., Long, A. C., Byron, J</w:t>
      </w:r>
      <w:r>
        <w:rPr>
          <w:rFonts w:ascii="Times New Roman" w:hAnsi="Times New Roman" w:cs="Times New Roman"/>
          <w:color w:val="222222"/>
          <w:sz w:val="24"/>
          <w:szCs w:val="24"/>
          <w:shd w:val="clear" w:color="auto" w:fill="FFFFFF"/>
        </w:rPr>
        <w:t>., &amp; Kratochwill, T. R. (2015).</w:t>
      </w:r>
      <w:r>
        <w:rPr>
          <w:rFonts w:ascii="Times New Roman" w:hAnsi="Times New Roman" w:cs="Times New Roman"/>
          <w:color w:val="222222"/>
          <w:sz w:val="24"/>
          <w:szCs w:val="24"/>
          <w:shd w:val="clear" w:color="auto" w:fill="FFFFFF"/>
        </w:rPr>
        <w:tab/>
      </w:r>
      <w:r w:rsidRPr="00BB0647">
        <w:rPr>
          <w:rFonts w:ascii="Times New Roman" w:hAnsi="Times New Roman" w:cs="Times New Roman"/>
          <w:color w:val="222222"/>
          <w:sz w:val="24"/>
          <w:szCs w:val="24"/>
          <w:shd w:val="clear" w:color="auto" w:fill="FFFFFF"/>
        </w:rPr>
        <w:t>Increasing teacher treatment integrity of behavior support</w:t>
      </w:r>
      <w:r w:rsidR="00BB57EE">
        <w:rPr>
          <w:rFonts w:ascii="Times New Roman" w:hAnsi="Times New Roman" w:cs="Times New Roman"/>
          <w:color w:val="222222"/>
          <w:sz w:val="24"/>
          <w:szCs w:val="24"/>
          <w:shd w:val="clear" w:color="auto" w:fill="FFFFFF"/>
        </w:rPr>
        <w:t xml:space="preserve"> plans through consultation and</w:t>
      </w:r>
      <w:r w:rsidR="00BB57EE">
        <w:rPr>
          <w:rFonts w:ascii="Times New Roman" w:hAnsi="Times New Roman" w:cs="Times New Roman"/>
          <w:color w:val="222222"/>
          <w:sz w:val="24"/>
          <w:szCs w:val="24"/>
          <w:shd w:val="clear" w:color="auto" w:fill="FFFFFF"/>
        </w:rPr>
        <w:tab/>
      </w:r>
      <w:r w:rsidRPr="00BB0647">
        <w:rPr>
          <w:rFonts w:ascii="Times New Roman" w:hAnsi="Times New Roman" w:cs="Times New Roman"/>
          <w:color w:val="222222"/>
          <w:sz w:val="24"/>
          <w:szCs w:val="24"/>
          <w:shd w:val="clear" w:color="auto" w:fill="FFFFFF"/>
        </w:rPr>
        <w:t>implementation planning. </w:t>
      </w:r>
      <w:r w:rsidRPr="00BB0647">
        <w:rPr>
          <w:rFonts w:ascii="Times New Roman" w:hAnsi="Times New Roman" w:cs="Times New Roman"/>
          <w:i/>
          <w:iCs/>
          <w:color w:val="222222"/>
          <w:sz w:val="24"/>
          <w:szCs w:val="24"/>
          <w:shd w:val="clear" w:color="auto" w:fill="FFFFFF"/>
        </w:rPr>
        <w:t>Journal of school psychology</w:t>
      </w:r>
      <w:r w:rsidRPr="00BB0647">
        <w:rPr>
          <w:rFonts w:ascii="Times New Roman" w:hAnsi="Times New Roman" w:cs="Times New Roman"/>
          <w:color w:val="222222"/>
          <w:sz w:val="24"/>
          <w:szCs w:val="24"/>
          <w:shd w:val="clear" w:color="auto" w:fill="FFFFFF"/>
        </w:rPr>
        <w:t>, </w:t>
      </w:r>
      <w:r w:rsidRPr="00BB0647">
        <w:rPr>
          <w:rFonts w:ascii="Times New Roman" w:hAnsi="Times New Roman" w:cs="Times New Roman"/>
          <w:i/>
          <w:iCs/>
          <w:color w:val="222222"/>
          <w:sz w:val="24"/>
          <w:szCs w:val="24"/>
          <w:shd w:val="clear" w:color="auto" w:fill="FFFFFF"/>
        </w:rPr>
        <w:t>53</w:t>
      </w:r>
      <w:r w:rsidRPr="00BB0647">
        <w:rPr>
          <w:rFonts w:ascii="Times New Roman" w:hAnsi="Times New Roman" w:cs="Times New Roman"/>
          <w:color w:val="222222"/>
          <w:sz w:val="24"/>
          <w:szCs w:val="24"/>
          <w:shd w:val="clear" w:color="auto" w:fill="FFFFFF"/>
        </w:rPr>
        <w:t>(3), 209-229.</w:t>
      </w:r>
    </w:p>
    <w:p w:rsidR="00BB0647" w:rsidRPr="00BB0647" w:rsidRDefault="00BB0647">
      <w:pPr>
        <w:spacing w:after="0" w:line="480" w:lineRule="auto"/>
        <w:rPr>
          <w:rFonts w:ascii="Times New Roman" w:hAnsi="Times New Roman" w:cs="Times New Roman"/>
          <w:sz w:val="24"/>
          <w:szCs w:val="24"/>
        </w:rPr>
      </w:pPr>
    </w:p>
    <w:sectPr w:rsidR="00BB0647" w:rsidRPr="00BB0647" w:rsidSect="00A135E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335B" w:rsidRDefault="0067335B" w:rsidP="00C97F3A">
      <w:pPr>
        <w:spacing w:after="0" w:line="240" w:lineRule="auto"/>
      </w:pPr>
      <w:r>
        <w:separator/>
      </w:r>
    </w:p>
  </w:endnote>
  <w:endnote w:type="continuationSeparator" w:id="0">
    <w:p w:rsidR="0067335B" w:rsidRDefault="0067335B" w:rsidP="00C97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335B" w:rsidRDefault="0067335B" w:rsidP="00C97F3A">
      <w:pPr>
        <w:spacing w:after="0" w:line="240" w:lineRule="auto"/>
      </w:pPr>
      <w:r>
        <w:separator/>
      </w:r>
    </w:p>
  </w:footnote>
  <w:footnote w:type="continuationSeparator" w:id="0">
    <w:p w:rsidR="0067335B" w:rsidRDefault="0067335B" w:rsidP="00C97F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5E6" w:rsidRPr="00A135E6" w:rsidRDefault="00A135E6" w:rsidP="00A135E6">
    <w:pPr>
      <w:pStyle w:val="Header"/>
      <w:jc w:val="right"/>
      <w:rPr>
        <w:rFonts w:ascii="Times New Roman" w:hAnsi="Times New Roman" w:cs="Times New Roman"/>
        <w:sz w:val="24"/>
        <w:szCs w:val="24"/>
      </w:rPr>
    </w:pPr>
    <w:r w:rsidRPr="00A135E6">
      <w:rPr>
        <w:rFonts w:ascii="Times New Roman" w:hAnsi="Times New Roman" w:cs="Times New Roman"/>
        <w:sz w:val="24"/>
        <w:szCs w:val="24"/>
      </w:rPr>
      <w:t>BEHAVIORAL INTERVENTION PLAN</w:t>
    </w:r>
    <w:r w:rsidRPr="00A135E6">
      <w:rPr>
        <w:rFonts w:ascii="Times New Roman" w:hAnsi="Times New Roman" w:cs="Times New Roman"/>
        <w:sz w:val="24"/>
        <w:szCs w:val="24"/>
      </w:rPr>
      <w:tab/>
    </w:r>
    <w:r w:rsidRPr="00A135E6">
      <w:rPr>
        <w:rFonts w:ascii="Times New Roman" w:hAnsi="Times New Roman" w:cs="Times New Roman"/>
        <w:sz w:val="24"/>
        <w:szCs w:val="24"/>
      </w:rPr>
      <w:tab/>
    </w:r>
    <w:sdt>
      <w:sdtPr>
        <w:rPr>
          <w:rFonts w:ascii="Times New Roman" w:hAnsi="Times New Roman" w:cs="Times New Roman"/>
          <w:sz w:val="24"/>
          <w:szCs w:val="24"/>
        </w:rPr>
        <w:id w:val="45420094"/>
        <w:docPartObj>
          <w:docPartGallery w:val="Page Numbers (Top of Page)"/>
          <w:docPartUnique/>
        </w:docPartObj>
      </w:sdtPr>
      <w:sdtEndPr/>
      <w:sdtContent>
        <w:r w:rsidRPr="00A135E6">
          <w:rPr>
            <w:rFonts w:ascii="Times New Roman" w:hAnsi="Times New Roman" w:cs="Times New Roman"/>
            <w:sz w:val="24"/>
            <w:szCs w:val="24"/>
          </w:rPr>
          <w:fldChar w:fldCharType="begin"/>
        </w:r>
        <w:r w:rsidRPr="00A135E6">
          <w:rPr>
            <w:rFonts w:ascii="Times New Roman" w:hAnsi="Times New Roman" w:cs="Times New Roman"/>
            <w:sz w:val="24"/>
            <w:szCs w:val="24"/>
          </w:rPr>
          <w:instrText xml:space="preserve"> PAGE   \* MERGEFORMAT </w:instrText>
        </w:r>
        <w:r w:rsidRPr="00A135E6">
          <w:rPr>
            <w:rFonts w:ascii="Times New Roman" w:hAnsi="Times New Roman" w:cs="Times New Roman"/>
            <w:sz w:val="24"/>
            <w:szCs w:val="24"/>
          </w:rPr>
          <w:fldChar w:fldCharType="separate"/>
        </w:r>
        <w:r w:rsidR="00DA6A9B">
          <w:rPr>
            <w:rFonts w:ascii="Times New Roman" w:hAnsi="Times New Roman" w:cs="Times New Roman"/>
            <w:noProof/>
            <w:sz w:val="24"/>
            <w:szCs w:val="24"/>
          </w:rPr>
          <w:t>2</w:t>
        </w:r>
        <w:r w:rsidRPr="00A135E6">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5E6" w:rsidRPr="00A135E6" w:rsidRDefault="00A135E6" w:rsidP="00A135E6">
    <w:pPr>
      <w:pStyle w:val="Header"/>
      <w:spacing w:line="480" w:lineRule="auto"/>
      <w:jc w:val="right"/>
      <w:rPr>
        <w:rFonts w:ascii="Times New Roman" w:hAnsi="Times New Roman" w:cs="Times New Roman"/>
        <w:sz w:val="24"/>
        <w:szCs w:val="24"/>
      </w:rPr>
    </w:pPr>
    <w:r w:rsidRPr="00A135E6">
      <w:rPr>
        <w:rFonts w:ascii="Times New Roman" w:hAnsi="Times New Roman" w:cs="Times New Roman"/>
        <w:sz w:val="24"/>
        <w:szCs w:val="24"/>
      </w:rPr>
      <w:t>Running Head: BEHAVIORAL INTERVENTION PLAN</w:t>
    </w:r>
    <w:r w:rsidRPr="00A135E6">
      <w:rPr>
        <w:rFonts w:ascii="Times New Roman" w:hAnsi="Times New Roman" w:cs="Times New Roman"/>
        <w:sz w:val="24"/>
        <w:szCs w:val="24"/>
      </w:rPr>
      <w:tab/>
    </w:r>
    <w:r w:rsidRPr="00A135E6">
      <w:rPr>
        <w:rFonts w:ascii="Times New Roman" w:hAnsi="Times New Roman" w:cs="Times New Roman"/>
        <w:sz w:val="24"/>
        <w:szCs w:val="24"/>
      </w:rPr>
      <w:tab/>
      <w:t xml:space="preserve"> </w:t>
    </w:r>
    <w:sdt>
      <w:sdtPr>
        <w:rPr>
          <w:rFonts w:ascii="Times New Roman" w:hAnsi="Times New Roman" w:cs="Times New Roman"/>
          <w:sz w:val="24"/>
          <w:szCs w:val="24"/>
        </w:rPr>
        <w:id w:val="45420032"/>
        <w:docPartObj>
          <w:docPartGallery w:val="Page Numbers (Top of Page)"/>
          <w:docPartUnique/>
        </w:docPartObj>
      </w:sdtPr>
      <w:sdtEndPr/>
      <w:sdtContent>
        <w:r w:rsidRPr="00A135E6">
          <w:rPr>
            <w:rFonts w:ascii="Times New Roman" w:hAnsi="Times New Roman" w:cs="Times New Roman"/>
            <w:sz w:val="24"/>
            <w:szCs w:val="24"/>
          </w:rPr>
          <w:fldChar w:fldCharType="begin"/>
        </w:r>
        <w:r w:rsidRPr="00A135E6">
          <w:rPr>
            <w:rFonts w:ascii="Times New Roman" w:hAnsi="Times New Roman" w:cs="Times New Roman"/>
            <w:sz w:val="24"/>
            <w:szCs w:val="24"/>
          </w:rPr>
          <w:instrText xml:space="preserve"> PAGE   \* MERGEFORMAT </w:instrText>
        </w:r>
        <w:r w:rsidRPr="00A135E6">
          <w:rPr>
            <w:rFonts w:ascii="Times New Roman" w:hAnsi="Times New Roman" w:cs="Times New Roman"/>
            <w:sz w:val="24"/>
            <w:szCs w:val="24"/>
          </w:rPr>
          <w:fldChar w:fldCharType="separate"/>
        </w:r>
        <w:r w:rsidR="0067335B">
          <w:rPr>
            <w:rFonts w:ascii="Times New Roman" w:hAnsi="Times New Roman" w:cs="Times New Roman"/>
            <w:noProof/>
            <w:sz w:val="24"/>
            <w:szCs w:val="24"/>
          </w:rPr>
          <w:t>1</w:t>
        </w:r>
        <w:r w:rsidRPr="00A135E6">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tDQ1sDA0NzWyMLUwNjVT0lEKTi0uzszPAykwrAUAkVqi7CwAAAA="/>
  </w:docVars>
  <w:rsids>
    <w:rsidRoot w:val="00C97F3A"/>
    <w:rsid w:val="0002344F"/>
    <w:rsid w:val="00063BD5"/>
    <w:rsid w:val="000D7FB1"/>
    <w:rsid w:val="001A3D7E"/>
    <w:rsid w:val="00233DDE"/>
    <w:rsid w:val="00326184"/>
    <w:rsid w:val="00552AEA"/>
    <w:rsid w:val="005B488E"/>
    <w:rsid w:val="0067335B"/>
    <w:rsid w:val="006D67EB"/>
    <w:rsid w:val="00753B58"/>
    <w:rsid w:val="008F15C3"/>
    <w:rsid w:val="009E2F0C"/>
    <w:rsid w:val="009E7464"/>
    <w:rsid w:val="00A135E6"/>
    <w:rsid w:val="00A94379"/>
    <w:rsid w:val="00B50283"/>
    <w:rsid w:val="00BB0647"/>
    <w:rsid w:val="00BB57EE"/>
    <w:rsid w:val="00BF3953"/>
    <w:rsid w:val="00C97F3A"/>
    <w:rsid w:val="00D061A8"/>
    <w:rsid w:val="00D520E4"/>
    <w:rsid w:val="00D557A3"/>
    <w:rsid w:val="00DA6A9B"/>
    <w:rsid w:val="00F22FA3"/>
    <w:rsid w:val="00FF7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7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7F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F3A"/>
  </w:style>
  <w:style w:type="paragraph" w:styleId="Footer">
    <w:name w:val="footer"/>
    <w:basedOn w:val="Normal"/>
    <w:link w:val="FooterChar"/>
    <w:uiPriority w:val="99"/>
    <w:semiHidden/>
    <w:unhideWhenUsed/>
    <w:rsid w:val="00C97F3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97F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784</Words>
  <Characters>4473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2019-04-12T02:11:00Z</dcterms:created>
  <dcterms:modified xsi:type="dcterms:W3CDTF">2019-04-12T02:11:00Z</dcterms:modified>
</cp:coreProperties>
</file>